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35D8E" w14:textId="77777777" w:rsidR="007A2F20" w:rsidRPr="007A2F20" w:rsidRDefault="007A2F20" w:rsidP="007A2F20">
      <w:pPr>
        <w:pStyle w:val="BasicParagraph"/>
        <w:rPr>
          <w:rStyle w:val="Strong"/>
          <w:rFonts w:cs="Montserrat Medium"/>
          <w:b w:val="0"/>
          <w:bCs w:val="0"/>
          <w:szCs w:val="22"/>
        </w:rPr>
      </w:pPr>
      <w:r w:rsidRPr="007A2F20">
        <w:rPr>
          <w:noProof/>
          <w:szCs w:val="22"/>
        </w:rPr>
        <mc:AlternateContent>
          <mc:Choice Requires="wps">
            <w:drawing>
              <wp:anchor distT="0" distB="114300" distL="114300" distR="114300" simplePos="0" relativeHeight="251659264" behindDoc="0" locked="0" layoutInCell="1" allowOverlap="0" wp14:anchorId="011FE44C" wp14:editId="3F85E072">
                <wp:simplePos x="0" y="0"/>
                <wp:positionH relativeFrom="column">
                  <wp:posOffset>0</wp:posOffset>
                </wp:positionH>
                <wp:positionV relativeFrom="paragraph">
                  <wp:posOffset>0</wp:posOffset>
                </wp:positionV>
                <wp:extent cx="5897880" cy="786384"/>
                <wp:effectExtent l="0" t="0" r="0" b="3175"/>
                <wp:wrapTopAndBottom/>
                <wp:docPr id="1983316246" name="Text Box 1"/>
                <wp:cNvGraphicFramePr/>
                <a:graphic xmlns:a="http://schemas.openxmlformats.org/drawingml/2006/main">
                  <a:graphicData uri="http://schemas.microsoft.com/office/word/2010/wordprocessingShape">
                    <wps:wsp>
                      <wps:cNvSpPr txBox="1"/>
                      <wps:spPr>
                        <a:xfrm>
                          <a:off x="0" y="0"/>
                          <a:ext cx="5897880" cy="786384"/>
                        </a:xfrm>
                        <a:prstGeom prst="rect">
                          <a:avLst/>
                        </a:prstGeom>
                        <a:solidFill>
                          <a:schemeClr val="lt1"/>
                        </a:solidFill>
                        <a:ln w="6350">
                          <a:noFill/>
                        </a:ln>
                      </wps:spPr>
                      <wps:txbx>
                        <w:txbxContent>
                          <w:p w14:paraId="6F39813B" w14:textId="77777777" w:rsidR="007A2F20" w:rsidRPr="004217E8" w:rsidRDefault="007A2F20" w:rsidP="007A2F20">
                            <w:pPr>
                              <w:pStyle w:val="ContactInfo"/>
                              <w:rPr>
                                <w:highlight w:val="yellow"/>
                                <w:lang w:val="en"/>
                              </w:rPr>
                            </w:pPr>
                            <w:r w:rsidRPr="004217E8">
                              <w:rPr>
                                <w:highlight w:val="yellow"/>
                                <w:lang w:val="en"/>
                              </w:rPr>
                              <w:t>[Date]</w:t>
                            </w:r>
                          </w:p>
                          <w:p w14:paraId="0C1FB444" w14:textId="77777777" w:rsidR="007A2F20" w:rsidRPr="004217E8" w:rsidRDefault="007A2F20" w:rsidP="007A2F20">
                            <w:pPr>
                              <w:pStyle w:val="ContactInfo"/>
                              <w:rPr>
                                <w:highlight w:val="yellow"/>
                                <w:lang w:val="en"/>
                              </w:rPr>
                            </w:pPr>
                            <w:r w:rsidRPr="004217E8">
                              <w:rPr>
                                <w:highlight w:val="yellow"/>
                                <w:lang w:val="en"/>
                              </w:rPr>
                              <w:t>[Contact Name, Title]</w:t>
                            </w:r>
                          </w:p>
                          <w:p w14:paraId="375343AF" w14:textId="77777777" w:rsidR="007A2F20" w:rsidRPr="004217E8" w:rsidRDefault="007A2F20" w:rsidP="007A2F20">
                            <w:pPr>
                              <w:pStyle w:val="ContactInfo"/>
                              <w:rPr>
                                <w:highlight w:val="yellow"/>
                                <w:lang w:val="en"/>
                              </w:rPr>
                            </w:pPr>
                            <w:r w:rsidRPr="004217E8">
                              <w:rPr>
                                <w:highlight w:val="yellow"/>
                                <w:lang w:val="en"/>
                              </w:rPr>
                              <w:t>[Contact Phone]</w:t>
                            </w:r>
                          </w:p>
                          <w:p w14:paraId="10586625" w14:textId="77777777" w:rsidR="007A2F20" w:rsidRPr="004217E8" w:rsidRDefault="007A2F20" w:rsidP="007A2F20">
                            <w:pPr>
                              <w:pStyle w:val="ContactInfo"/>
                              <w:rPr>
                                <w:lang w:val="en"/>
                              </w:rPr>
                            </w:pPr>
                            <w:r w:rsidRPr="004217E8">
                              <w:rPr>
                                <w:highlight w:val="yellow"/>
                                <w:lang w:val="en"/>
                              </w:rPr>
                              <w:t>[Contact Email]</w:t>
                            </w:r>
                          </w:p>
                        </w:txbxContent>
                      </wps:txbx>
                      <wps:bodyPr rot="0" spcFirstLastPara="0" vertOverflow="overflow" horzOverflow="overflow" vert="horz" wrap="square" lIns="0" tIns="0" rIns="0" bIns="2743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11FE44C" id="_x0000_t202" coordsize="21600,21600" o:spt="202" path="m,l,21600r21600,l21600,xe">
                <v:stroke joinstyle="miter"/>
                <v:path gradientshapeok="t" o:connecttype="rect"/>
              </v:shapetype>
              <v:shape id="Text Box 1" o:spid="_x0000_s1026" type="#_x0000_t202" style="position:absolute;margin-left:0;margin-top:0;width:464.4pt;height:61.9pt;z-index:251659264;visibility:visible;mso-wrap-style:square;mso-width-percent:0;mso-height-percent:0;mso-wrap-distance-left:9pt;mso-wrap-distance-top:0;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fQ+KQIAAEkEAAAOAAAAZHJzL2Uyb0RvYy54bWysVE1v2zAMvQ/YfxB0X5yPNvWMOEWWIsOA&#13;&#10;oC2QDj0rshwbkEWNUmJnv36UnI+u22nYRaFI+pF8fMrsvms0Oyh0NZicjwZDzpSRUNRml/PvL6tP&#13;&#10;KWfOC1MIDUbl/Kgcv59//DBrbabGUIEuFDICMS5rbc4r722WJE5WqhFuAFYZCpaAjfB0xV1SoGgJ&#13;&#10;vdHJeDicJi1gYRGkco68D32QzyN+WSrpn8rSKc90zqk3H0+M5zacyXwmsh0KW9Xy1Ib4hy4aURsq&#13;&#10;eoF6EF6wPdZ/QDW1RHBQ+oGEJoGyrKWKM9A0o+G7aTaVsCrOQuQ4e6HJ/T9Y+XjY2GdkvvsCHS0w&#13;&#10;ENJalzlyhnm6EpvwS50yihOFxwttqvNMkvM2/XyXphSSFLtLp5P0JsAk168tOv9VQcOCkXOktUS2&#13;&#10;xGHtfJ96TgnFHOi6WNVax0uQglpqZAdBS9Q+9kjgv2Vpw9qcTye3wwhsIHzeI2tDvVxnCpbvtt1p&#13;&#10;0C0UR5ofoZeGs3JVU5Nr4fyzQNICzUX69k90lBqoCJwszirAn3/zh3xaEUU5a0lbOXc/9gIVZ/qb&#13;&#10;oeUFIZ4NPBvbaIzvbiZjipt9swQad0TPx8pokhe9PpslQvNK2l+EUhQSRlLBnPuzufS9zOntSLVY&#13;&#10;xCTSnBV+bTZWBuhAb+D9pXsVaE/L8bTWRzhLT2TvdtTnxsXYxd4Tz3GBgdWeyhPZpNcogdPbCg/i&#13;&#10;7T1mXf8B5r8AAAD//wMAUEsDBBQABgAIAAAAIQBI8YlS3gAAAAoBAAAPAAAAZHJzL2Rvd25yZXYu&#13;&#10;eG1sTI/NTsMwEITvSLyDtZW4UadGVEkap0JUwKEH6M8DuPGSRInXUey24e1ZuMBlpNXszs5XrCfX&#13;&#10;iwuOofWkYTFPQCBV3rZUazgeXu5TECEasqb3hBq+MMC6vL0pTG79lXZ42cdacAiF3GhoYhxyKUPV&#13;&#10;oDNh7gck9j796EzkcaylHc2Vw10vVZIspTMt8YfGDPjcYNXtz06D3b2/ddtXlS2PXaa2H4+HiGaj&#13;&#10;9d1s2qxYnlYgIk7x7wJ+GLg/lFzs5M9kg+g1ME38VfYylTLLiZfUQwqyLOR/hPIbAAD//wMAUEsB&#13;&#10;Ai0AFAAGAAgAAAAhALaDOJL+AAAA4QEAABMAAAAAAAAAAAAAAAAAAAAAAFtDb250ZW50X1R5cGVz&#13;&#10;XS54bWxQSwECLQAUAAYACAAAACEAOP0h/9YAAACUAQAACwAAAAAAAAAAAAAAAAAvAQAAX3JlbHMv&#13;&#10;LnJlbHNQSwECLQAUAAYACAAAACEA4Sn0PikCAABJBAAADgAAAAAAAAAAAAAAAAAuAgAAZHJzL2Uy&#13;&#10;b0RvYy54bWxQSwECLQAUAAYACAAAACEASPGJUt4AAAAKAQAADwAAAAAAAAAAAAAAAACDBAAAZHJz&#13;&#10;L2Rvd25yZXYueG1sUEsFBgAAAAAEAAQA8wAAAI4FAAAAAA==&#13;&#10;" o:allowoverlap="f" fillcolor="white [3201]" stroked="f" strokeweight=".5pt">
                <v:textbox style="mso-fit-shape-to-text:t" inset="0,0,0,21.6pt">
                  <w:txbxContent>
                    <w:p w14:paraId="6F39813B" w14:textId="77777777" w:rsidR="007A2F20" w:rsidRPr="004217E8" w:rsidRDefault="007A2F20" w:rsidP="007A2F20">
                      <w:pPr>
                        <w:pStyle w:val="ContactInfo"/>
                        <w:rPr>
                          <w:highlight w:val="yellow"/>
                          <w:lang w:val="en"/>
                        </w:rPr>
                      </w:pPr>
                      <w:r w:rsidRPr="004217E8">
                        <w:rPr>
                          <w:highlight w:val="yellow"/>
                          <w:lang w:val="en"/>
                        </w:rPr>
                        <w:t>[Date]</w:t>
                      </w:r>
                    </w:p>
                    <w:p w14:paraId="0C1FB444" w14:textId="77777777" w:rsidR="007A2F20" w:rsidRPr="004217E8" w:rsidRDefault="007A2F20" w:rsidP="007A2F20">
                      <w:pPr>
                        <w:pStyle w:val="ContactInfo"/>
                        <w:rPr>
                          <w:highlight w:val="yellow"/>
                          <w:lang w:val="en"/>
                        </w:rPr>
                      </w:pPr>
                      <w:r w:rsidRPr="004217E8">
                        <w:rPr>
                          <w:highlight w:val="yellow"/>
                          <w:lang w:val="en"/>
                        </w:rPr>
                        <w:t>[Contact Name, Title]</w:t>
                      </w:r>
                    </w:p>
                    <w:p w14:paraId="375343AF" w14:textId="77777777" w:rsidR="007A2F20" w:rsidRPr="004217E8" w:rsidRDefault="007A2F20" w:rsidP="007A2F20">
                      <w:pPr>
                        <w:pStyle w:val="ContactInfo"/>
                        <w:rPr>
                          <w:highlight w:val="yellow"/>
                          <w:lang w:val="en"/>
                        </w:rPr>
                      </w:pPr>
                      <w:r w:rsidRPr="004217E8">
                        <w:rPr>
                          <w:highlight w:val="yellow"/>
                          <w:lang w:val="en"/>
                        </w:rPr>
                        <w:t>[Contact Phone]</w:t>
                      </w:r>
                    </w:p>
                    <w:p w14:paraId="10586625" w14:textId="77777777" w:rsidR="007A2F20" w:rsidRPr="004217E8" w:rsidRDefault="007A2F20" w:rsidP="007A2F20">
                      <w:pPr>
                        <w:pStyle w:val="ContactInfo"/>
                        <w:rPr>
                          <w:lang w:val="en"/>
                        </w:rPr>
                      </w:pPr>
                      <w:r w:rsidRPr="004217E8">
                        <w:rPr>
                          <w:highlight w:val="yellow"/>
                          <w:lang w:val="en"/>
                        </w:rPr>
                        <w:t>[Contact Email]</w:t>
                      </w:r>
                    </w:p>
                  </w:txbxContent>
                </v:textbox>
                <w10:wrap type="topAndBottom"/>
              </v:shape>
            </w:pict>
          </mc:Fallback>
        </mc:AlternateContent>
      </w:r>
    </w:p>
    <w:p w14:paraId="5B38C855" w14:textId="77777777" w:rsidR="007A2F20" w:rsidRPr="007A2F20" w:rsidRDefault="007A2F20" w:rsidP="007A2F20">
      <w:pPr>
        <w:rPr>
          <w:sz w:val="22"/>
          <w:szCs w:val="22"/>
        </w:rPr>
      </w:pPr>
      <w:r w:rsidRPr="007A2F20">
        <w:rPr>
          <w:b/>
          <w:bCs/>
          <w:sz w:val="22"/>
          <w:szCs w:val="22"/>
        </w:rPr>
        <w:t xml:space="preserve">Immediate Openings: Part-Time, High-Impact Tutors at </w:t>
      </w:r>
      <w:r w:rsidRPr="007A2F20">
        <w:rPr>
          <w:b/>
          <w:bCs/>
          <w:sz w:val="22"/>
          <w:szCs w:val="22"/>
          <w:highlight w:val="yellow"/>
          <w:shd w:val="clear" w:color="auto" w:fill="F9A31A"/>
        </w:rPr>
        <w:t>[Local School District]</w:t>
      </w:r>
      <w:r w:rsidRPr="007A2F20">
        <w:rPr>
          <w:sz w:val="22"/>
          <w:szCs w:val="22"/>
        </w:rPr>
        <w:t xml:space="preserve"> </w:t>
      </w:r>
    </w:p>
    <w:p w14:paraId="2C6A441D" w14:textId="16E451D1" w:rsidR="007A2F20" w:rsidRPr="007A2F20" w:rsidRDefault="007A2F20" w:rsidP="007A2F20">
      <w:pPr>
        <w:rPr>
          <w:sz w:val="22"/>
          <w:szCs w:val="22"/>
        </w:rPr>
      </w:pPr>
      <w:r w:rsidRPr="007A2F20">
        <w:rPr>
          <w:sz w:val="22"/>
          <w:szCs w:val="22"/>
        </w:rPr>
        <w:t xml:space="preserve">North Carolina Education Corps partners with schools to recruit, train, and support </w:t>
      </w:r>
      <w:r w:rsidRPr="007A2F20">
        <w:rPr>
          <w:sz w:val="22"/>
          <w:szCs w:val="22"/>
        </w:rPr>
        <w:br/>
        <w:t>high-impact tutors who advance student outcomes</w:t>
      </w:r>
      <w:r>
        <w:rPr>
          <w:sz w:val="22"/>
          <w:szCs w:val="22"/>
        </w:rPr>
        <w:t>.</w:t>
      </w:r>
      <w:r w:rsidRPr="007A2F20">
        <w:rPr>
          <w:sz w:val="22"/>
          <w:szCs w:val="22"/>
        </w:rPr>
        <w:t xml:space="preserve"> </w:t>
      </w:r>
    </w:p>
    <w:p w14:paraId="03C3E135" w14:textId="77777777" w:rsidR="007A2F20" w:rsidRPr="007A2F20" w:rsidRDefault="007A2F20" w:rsidP="007A2F20">
      <w:pPr>
        <w:rPr>
          <w:sz w:val="22"/>
          <w:szCs w:val="22"/>
        </w:rPr>
      </w:pPr>
      <w:r w:rsidRPr="007A2F20">
        <w:rPr>
          <w:sz w:val="22"/>
          <w:szCs w:val="22"/>
          <w:highlight w:val="yellow"/>
          <w:shd w:val="clear" w:color="auto" w:fill="F9A31A"/>
        </w:rPr>
        <w:t>[CITY]</w:t>
      </w:r>
      <w:r w:rsidRPr="007A2F20">
        <w:rPr>
          <w:sz w:val="22"/>
          <w:szCs w:val="22"/>
          <w:highlight w:val="yellow"/>
        </w:rPr>
        <w:t>,</w:t>
      </w:r>
      <w:r w:rsidRPr="007A2F20">
        <w:rPr>
          <w:sz w:val="22"/>
          <w:szCs w:val="22"/>
        </w:rPr>
        <w:t xml:space="preserve"> N.C. — </w:t>
      </w:r>
      <w:r w:rsidRPr="007A2F20">
        <w:rPr>
          <w:sz w:val="22"/>
          <w:szCs w:val="22"/>
          <w:highlight w:val="yellow"/>
          <w:shd w:val="clear" w:color="auto" w:fill="F9A31A"/>
        </w:rPr>
        <w:t>[School District]</w:t>
      </w:r>
      <w:r w:rsidRPr="007A2F20">
        <w:rPr>
          <w:sz w:val="22"/>
          <w:szCs w:val="22"/>
        </w:rPr>
        <w:t xml:space="preserve"> is partnering with North Carolina Education Corps (NCEC) to advance student outcomes through in-person, high-impact tutoring. Applications for paid part-time opportunities to support elementary school students as a tutor are currently open.</w:t>
      </w:r>
    </w:p>
    <w:p w14:paraId="0CA36B79" w14:textId="77777777" w:rsidR="007A2F20" w:rsidRPr="007A2F20" w:rsidRDefault="007A2F20" w:rsidP="007A2F20">
      <w:pPr>
        <w:rPr>
          <w:sz w:val="22"/>
          <w:szCs w:val="22"/>
        </w:rPr>
      </w:pPr>
      <w:r w:rsidRPr="007A2F20">
        <w:rPr>
          <w:sz w:val="22"/>
          <w:szCs w:val="22"/>
        </w:rPr>
        <w:t>Qualified candidates may include college students, recent graduates, parents, community members, and former educators who have flexible schedules (weekly time commitment: three days and a minimum of 10-15 hours in the classroom) and a desire to make a difference in the public school system.</w:t>
      </w:r>
    </w:p>
    <w:p w14:paraId="745EC3CA" w14:textId="77777777" w:rsidR="007A2F20" w:rsidRPr="007A2F20" w:rsidRDefault="007A2F20" w:rsidP="007A2F20">
      <w:pPr>
        <w:rPr>
          <w:sz w:val="22"/>
          <w:szCs w:val="22"/>
        </w:rPr>
      </w:pPr>
      <w:r w:rsidRPr="007A2F20">
        <w:rPr>
          <w:sz w:val="22"/>
          <w:szCs w:val="22"/>
        </w:rPr>
        <w:t xml:space="preserve">In partnership with </w:t>
      </w:r>
      <w:r w:rsidRPr="007A2F20">
        <w:rPr>
          <w:sz w:val="22"/>
          <w:szCs w:val="22"/>
          <w:highlight w:val="yellow"/>
          <w:shd w:val="clear" w:color="auto" w:fill="F9A31A"/>
        </w:rPr>
        <w:t>[School District]</w:t>
      </w:r>
      <w:r w:rsidRPr="007A2F20">
        <w:rPr>
          <w:sz w:val="22"/>
          <w:szCs w:val="22"/>
        </w:rPr>
        <w:t xml:space="preserve">, NCEC will train tutors to provide effective support for students based on evidence-based practices. Tutors are employed directly by the school district, with a commitment to serve for the </w:t>
      </w:r>
      <w:r w:rsidRPr="007A2F20">
        <w:rPr>
          <w:sz w:val="22"/>
          <w:szCs w:val="22"/>
          <w:highlight w:val="yellow"/>
          <w:shd w:val="clear" w:color="auto" w:fill="F9A31A"/>
        </w:rPr>
        <w:t>[20XX-20XX]</w:t>
      </w:r>
      <w:r w:rsidRPr="007A2F20">
        <w:rPr>
          <w:sz w:val="22"/>
          <w:szCs w:val="22"/>
        </w:rPr>
        <w:t xml:space="preserve"> school year.</w:t>
      </w:r>
    </w:p>
    <w:p w14:paraId="728A1D7B" w14:textId="77777777" w:rsidR="007A2F20" w:rsidRPr="007A2F20" w:rsidRDefault="007A2F20" w:rsidP="007A2F20">
      <w:pPr>
        <w:rPr>
          <w:sz w:val="22"/>
          <w:szCs w:val="22"/>
          <w:shd w:val="clear" w:color="auto" w:fill="F9A31A"/>
        </w:rPr>
      </w:pPr>
      <w:r w:rsidRPr="007A2F20">
        <w:rPr>
          <w:sz w:val="22"/>
          <w:szCs w:val="22"/>
          <w:highlight w:val="yellow"/>
          <w:shd w:val="clear" w:color="auto" w:fill="F9A31A"/>
        </w:rPr>
        <w:t>[Insert quote by local PSU leadership]</w:t>
      </w:r>
    </w:p>
    <w:p w14:paraId="3799F6B0" w14:textId="77777777" w:rsidR="007A2F20" w:rsidRPr="007A2F20" w:rsidRDefault="007A2F20" w:rsidP="007A2F20">
      <w:pPr>
        <w:rPr>
          <w:sz w:val="22"/>
          <w:szCs w:val="22"/>
        </w:rPr>
      </w:pPr>
      <w:r w:rsidRPr="007A2F20">
        <w:rPr>
          <w:sz w:val="22"/>
          <w:szCs w:val="22"/>
        </w:rPr>
        <w:t xml:space="preserve">Launched in September 2020 as a partnership between the North Carolina State Board of Education, the Office of the Governor, and local school systems, NCEC has experienced rapid growth, quickly ramping up to serve 8,000 students across 29 PSUs in the 2023-24 school year. </w:t>
      </w:r>
    </w:p>
    <w:p w14:paraId="28999348" w14:textId="77777777" w:rsidR="007A2F20" w:rsidRPr="007A2F20" w:rsidRDefault="007A2F20" w:rsidP="007A2F20">
      <w:pPr>
        <w:rPr>
          <w:sz w:val="22"/>
          <w:szCs w:val="22"/>
        </w:rPr>
      </w:pPr>
      <w:r w:rsidRPr="007A2F20">
        <w:rPr>
          <w:sz w:val="22"/>
          <w:szCs w:val="22"/>
        </w:rPr>
        <w:t xml:space="preserve">“We’re throwing our full weight behind in-person, high-impact tutoring, which research has shown to be one of the most effective methods for improving </w:t>
      </w:r>
      <w:r w:rsidRPr="007A2F20">
        <w:rPr>
          <w:sz w:val="22"/>
          <w:szCs w:val="22"/>
        </w:rPr>
        <w:lastRenderedPageBreak/>
        <w:t>academic outcomes” said NCEC Executive Director John-Paul Smith. “As we continue to grow and serve more PSUs, we’re continually evaluating our program to ensure we’re giving tutors the most effective, research-backed methods. Because ultimately, we all want our students and communities to thrive, and when community members come together to support students, that’s exactly what happens.”</w:t>
      </w:r>
    </w:p>
    <w:p w14:paraId="26B406BA" w14:textId="77777777" w:rsidR="007A2F20" w:rsidRPr="007A2F20" w:rsidRDefault="007A2F20" w:rsidP="007A2F20">
      <w:pPr>
        <w:rPr>
          <w:sz w:val="22"/>
          <w:szCs w:val="22"/>
        </w:rPr>
      </w:pPr>
      <w:r w:rsidRPr="007A2F20">
        <w:rPr>
          <w:sz w:val="22"/>
          <w:szCs w:val="22"/>
        </w:rPr>
        <w:t xml:space="preserve">As members of NCEC, tutors work with one to three K-5 students at a time to improve students’ foundational reading skills and expand teacher capacity. </w:t>
      </w:r>
    </w:p>
    <w:p w14:paraId="6372D1AE" w14:textId="77777777" w:rsidR="007A2F20" w:rsidRPr="007A2F20" w:rsidRDefault="007A2F20" w:rsidP="007A2F20">
      <w:pPr>
        <w:rPr>
          <w:sz w:val="22"/>
          <w:szCs w:val="22"/>
        </w:rPr>
      </w:pPr>
      <w:r w:rsidRPr="007A2F20">
        <w:rPr>
          <w:sz w:val="22"/>
          <w:szCs w:val="22"/>
        </w:rPr>
        <w:t>At the start of the 2021-2022 school year, 50% of students nationwide were behind grade level in at least one academic subject. In In 2022, 9-year-olds across the U.S. lost ground in math, and scores in reading fell by the largest margin in more than 30 years. The widening gap highlights the critical opportunity to step up and accelerate learning for students through high-impact tutoring.</w:t>
      </w:r>
    </w:p>
    <w:p w14:paraId="46E2DE52" w14:textId="77777777" w:rsidR="007A2F20" w:rsidRPr="007A2F20" w:rsidRDefault="007A2F20" w:rsidP="007A2F20">
      <w:pPr>
        <w:rPr>
          <w:sz w:val="22"/>
          <w:szCs w:val="22"/>
        </w:rPr>
      </w:pPr>
      <w:r w:rsidRPr="007A2F20">
        <w:rPr>
          <w:sz w:val="22"/>
          <w:szCs w:val="22"/>
        </w:rPr>
        <w:t xml:space="preserve">"We just can't overstate the importance of learning to read for success in school and beyond, and the data from last year are a sobering reminder of the challenge we face, especially in the early grades," said State Superintendent of Public Instruction Catherine Truitt. </w:t>
      </w:r>
    </w:p>
    <w:p w14:paraId="0877CF07" w14:textId="77777777" w:rsidR="007A2F20" w:rsidRPr="007A2F20" w:rsidRDefault="007A2F20" w:rsidP="007A2F20">
      <w:pPr>
        <w:rPr>
          <w:sz w:val="22"/>
          <w:szCs w:val="22"/>
        </w:rPr>
      </w:pPr>
      <w:r w:rsidRPr="007A2F20">
        <w:rPr>
          <w:sz w:val="22"/>
          <w:szCs w:val="22"/>
        </w:rPr>
        <w:t>NCEC is also supported by public-private partners, including the C.D. Spangler Foundation, Mebane Foundation, Goodnight Educational Foundation, SECU Foundation, and the North Carolina General Assembly, and North Carolina governor’s office.</w:t>
      </w:r>
    </w:p>
    <w:p w14:paraId="774DEDD8" w14:textId="77777777" w:rsidR="007A2F20" w:rsidRPr="007A2F20" w:rsidRDefault="007A2F20" w:rsidP="007A2F20">
      <w:pPr>
        <w:rPr>
          <w:sz w:val="22"/>
          <w:szCs w:val="22"/>
        </w:rPr>
      </w:pPr>
      <w:r w:rsidRPr="007A2F20">
        <w:rPr>
          <w:sz w:val="22"/>
          <w:szCs w:val="22"/>
        </w:rPr>
        <w:t xml:space="preserve">For more information about North Carolina Education Corps or to apply for a high-impact tutoring position in a school district near you, visit </w:t>
      </w:r>
      <w:hyperlink r:id="rId6">
        <w:r w:rsidRPr="007A2F20">
          <w:rPr>
            <w:color w:val="1155CC"/>
            <w:sz w:val="22"/>
            <w:szCs w:val="22"/>
            <w:u w:val="single"/>
          </w:rPr>
          <w:t>http://nceducationcorps.org</w:t>
        </w:r>
      </w:hyperlink>
      <w:r w:rsidRPr="007A2F20">
        <w:rPr>
          <w:sz w:val="22"/>
          <w:szCs w:val="22"/>
        </w:rPr>
        <w:t>.</w:t>
      </w:r>
    </w:p>
    <w:p w14:paraId="03AA816A" w14:textId="77777777" w:rsidR="007A2F20" w:rsidRPr="007A2F20" w:rsidRDefault="007A2F20" w:rsidP="007A2F20">
      <w:pPr>
        <w:rPr>
          <w:b/>
          <w:bCs/>
          <w:color w:val="auto"/>
          <w:sz w:val="22"/>
          <w:szCs w:val="22"/>
        </w:rPr>
      </w:pPr>
      <w:r w:rsidRPr="007A2F20">
        <w:rPr>
          <w:b/>
          <w:bCs/>
          <w:color w:val="auto"/>
          <w:sz w:val="22"/>
          <w:szCs w:val="22"/>
        </w:rPr>
        <w:t xml:space="preserve">About </w:t>
      </w:r>
      <w:r w:rsidRPr="007A2F20">
        <w:rPr>
          <w:b/>
          <w:bCs/>
          <w:sz w:val="22"/>
          <w:szCs w:val="22"/>
          <w:highlight w:val="yellow"/>
          <w:shd w:val="clear" w:color="auto" w:fill="F9A31A"/>
        </w:rPr>
        <w:t>[School District]</w:t>
      </w:r>
    </w:p>
    <w:p w14:paraId="3F33826B" w14:textId="77777777" w:rsidR="007A2F20" w:rsidRPr="007A2F20" w:rsidRDefault="007A2F20" w:rsidP="007A2F20">
      <w:pPr>
        <w:rPr>
          <w:sz w:val="22"/>
          <w:szCs w:val="22"/>
          <w:shd w:val="clear" w:color="auto" w:fill="F9A31A"/>
        </w:rPr>
      </w:pPr>
      <w:r w:rsidRPr="007A2F20">
        <w:rPr>
          <w:sz w:val="22"/>
          <w:szCs w:val="22"/>
          <w:highlight w:val="yellow"/>
          <w:shd w:val="clear" w:color="auto" w:fill="F9A31A"/>
        </w:rPr>
        <w:t>[Insert boilerplate here]</w:t>
      </w:r>
    </w:p>
    <w:p w14:paraId="361F2494" w14:textId="77777777" w:rsidR="007A2F20" w:rsidRPr="007A2F20" w:rsidRDefault="007A2F20" w:rsidP="007A2F20">
      <w:pPr>
        <w:rPr>
          <w:b/>
          <w:bCs/>
          <w:color w:val="auto"/>
          <w:sz w:val="22"/>
          <w:szCs w:val="22"/>
        </w:rPr>
      </w:pPr>
      <w:r w:rsidRPr="007A2F20">
        <w:rPr>
          <w:b/>
          <w:bCs/>
          <w:color w:val="auto"/>
          <w:sz w:val="22"/>
          <w:szCs w:val="22"/>
        </w:rPr>
        <w:t>About North Carolina Education Corps</w:t>
      </w:r>
    </w:p>
    <w:p w14:paraId="63CB1635" w14:textId="77777777" w:rsidR="007A2F20" w:rsidRPr="007A2F20" w:rsidRDefault="007A2F20" w:rsidP="007A2F20">
      <w:pPr>
        <w:rPr>
          <w:color w:val="auto"/>
          <w:sz w:val="22"/>
          <w:szCs w:val="22"/>
        </w:rPr>
      </w:pPr>
      <w:r w:rsidRPr="007A2F20">
        <w:rPr>
          <w:color w:val="auto"/>
          <w:sz w:val="22"/>
          <w:szCs w:val="22"/>
        </w:rPr>
        <w:t xml:space="preserve">North Carolina Education Corps (NCEC) is an independent nonprofit organization that helps kids and communities thrive by empowering caring adults to support </w:t>
      </w:r>
      <w:r w:rsidRPr="007A2F20">
        <w:rPr>
          <w:color w:val="auto"/>
          <w:sz w:val="22"/>
          <w:szCs w:val="22"/>
        </w:rPr>
        <w:lastRenderedPageBreak/>
        <w:t>students in data-driven ways. The nonprofit recruits diverse community members who receive effective, research-backed training, then support individual students through high-impact tutoring, a method proven to advance educational outcomes. Founded in 2020, NCEC currently serves 8,000 K-5 tutors across 29 PSUs and is growing rapidly through a mix of public and private funds.</w:t>
      </w:r>
    </w:p>
    <w:p w14:paraId="6144CE44" w14:textId="77777777" w:rsidR="00F3501A" w:rsidRPr="007A2F20" w:rsidRDefault="00F3501A" w:rsidP="007A2F20">
      <w:pPr>
        <w:rPr>
          <w:sz w:val="22"/>
          <w:szCs w:val="22"/>
        </w:rPr>
      </w:pPr>
    </w:p>
    <w:sectPr w:rsidR="00F3501A" w:rsidRPr="007A2F20" w:rsidSect="00BC2833">
      <w:headerReference w:type="default" r:id="rId7"/>
      <w:footerReference w:type="default" r:id="rId8"/>
      <w:headerReference w:type="first" r:id="rId9"/>
      <w:footerReference w:type="first" r:id="rId10"/>
      <w:pgSz w:w="12240" w:h="15840"/>
      <w:pgMar w:top="2160" w:right="1440" w:bottom="1440" w:left="1440" w:header="360" w:footer="36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1F10F" w14:textId="77777777" w:rsidR="00BC2833" w:rsidRDefault="00BC2833" w:rsidP="00AD17D1">
      <w:r>
        <w:separator/>
      </w:r>
    </w:p>
  </w:endnote>
  <w:endnote w:type="continuationSeparator" w:id="0">
    <w:p w14:paraId="5FD4CEC1" w14:textId="77777777" w:rsidR="00BC2833" w:rsidRDefault="00BC2833" w:rsidP="00AD1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89FA0B8D-4B5C-A440-AD46-87EAF2B69214}"/>
    <w:embedBold r:id="rId2" w:fontKey="{916C8149-EF33-A146-93FB-2019BE9E898D}"/>
    <w:embedItalic r:id="rId3" w:fontKey="{78D3FF58-400E-B84F-8D08-3B7BE1D312C7}"/>
  </w:font>
  <w:font w:name="Times New Roman">
    <w:panose1 w:val="02020603050405020304"/>
    <w:charset w:val="00"/>
    <w:family w:val="roman"/>
    <w:pitch w:val="variable"/>
    <w:sig w:usb0="E0002EFF" w:usb1="C000785B" w:usb2="00000009" w:usb3="00000000" w:csb0="000001FF" w:csb1="00000000"/>
    <w:embedRegular r:id="rId4" w:fontKey="{45D954FF-EE66-8143-AD44-6A3807089B95}"/>
    <w:embedBold r:id="rId5" w:fontKey="{60F8C346-4D96-C040-9A6F-968AD666EF27}"/>
    <w:embedItalic r:id="rId6" w:fontKey="{E1F96DC2-4D1E-C44F-BB7C-798707D79CE8}"/>
    <w:embedBoldItalic r:id="rId7" w:fontKey="{7F923DC5-C025-C84D-9EA4-B7D075B8FC2F}"/>
  </w:font>
  <w:font w:name="Montserrat Medium">
    <w:panose1 w:val="00000000000000000000"/>
    <w:charset w:val="4D"/>
    <w:family w:val="auto"/>
    <w:pitch w:val="variable"/>
    <w:sig w:usb0="A00002FF" w:usb1="4000207B" w:usb2="00000000" w:usb3="00000000" w:csb0="00000197" w:csb1="00000000"/>
    <w:embedRegular r:id="rId8" w:fontKey="{6EC9BA96-8405-CB44-A372-BE67F28E87E7}"/>
    <w:embedBold r:id="rId9" w:fontKey="{BF58EF77-2E29-C048-B08B-1BF00D38C03A}"/>
    <w:embedItalic r:id="rId10" w:fontKey="{3E0D6AD1-6D6F-164B-9630-A0D3449A23C6}"/>
    <w:embedBoldItalic r:id="rId11" w:fontKey="{29E9EC9A-C80A-104C-B360-3E78DA587862}"/>
  </w:font>
  <w:font w:name="Montserrat">
    <w:panose1 w:val="00000000000000000000"/>
    <w:charset w:val="4D"/>
    <w:family w:val="auto"/>
    <w:pitch w:val="variable"/>
    <w:sig w:usb0="A00002FF" w:usb1="4000207B" w:usb2="00000000" w:usb3="00000000" w:csb0="00000197" w:csb1="00000000"/>
    <w:embedRegular r:id="rId12" w:fontKey="{3AC82489-AE8F-A14F-AAD8-A416576168AB}"/>
    <w:embedBold r:id="rId13" w:fontKey="{97CD7F84-05BB-D64E-92E3-AF623A81D2CC}"/>
  </w:font>
  <w:font w:name="Times New Roman (Headings CS)">
    <w:altName w:val="Times New Roman"/>
    <w:panose1 w:val="020B0604020202020204"/>
    <w:charset w:val="00"/>
    <w:family w:val="roman"/>
    <w:pitch w:val="default"/>
  </w:font>
  <w:font w:name="MinionPro-Regular">
    <w:altName w:val="Calibri"/>
    <w:panose1 w:val="020B0604020202020204"/>
    <w:charset w:val="4D"/>
    <w:family w:val="auto"/>
    <w:pitch w:val="default"/>
    <w:sig w:usb0="00000003" w:usb1="00000000" w:usb2="00000000" w:usb3="00000000" w:csb0="00000001" w:csb1="00000000"/>
  </w:font>
  <w:font w:name="Times New Roman (Body CS)">
    <w:altName w:val="Times New Roman"/>
    <w:panose1 w:val="020B0604020202020204"/>
    <w:charset w:val="00"/>
    <w:family w:val="roman"/>
    <w:notTrueType/>
    <w:pitch w:val="default"/>
  </w:font>
  <w:font w:name="Montserrat SemiBold">
    <w:panose1 w:val="00000000000000000000"/>
    <w:charset w:val="4D"/>
    <w:family w:val="auto"/>
    <w:pitch w:val="variable"/>
    <w:sig w:usb0="A00002FF" w:usb1="4000207B" w:usb2="00000000" w:usb3="00000000" w:csb0="00000197" w:csb1="00000000"/>
    <w:embedBold r:id="rId17" w:fontKey="{1BF1D48A-35F6-8545-A699-42B7E3CD33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43655" w14:textId="77777777" w:rsidR="002E308C" w:rsidRPr="002E308C" w:rsidRDefault="002E308C" w:rsidP="00AD17D1">
    <w:pPr>
      <w:pStyle w:val="BasicParagraph"/>
    </w:pPr>
  </w:p>
  <w:tbl>
    <w:tblPr>
      <w:tblStyle w:val="TableGrid"/>
      <w:tblW w:w="940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51D2E"/>
      <w:tblLayout w:type="fixed"/>
      <w:tblCellMar>
        <w:top w:w="86" w:type="dxa"/>
        <w:left w:w="86" w:type="dxa"/>
        <w:bottom w:w="86" w:type="dxa"/>
        <w:right w:w="86" w:type="dxa"/>
      </w:tblCellMar>
      <w:tblLook w:val="04A0" w:firstRow="1" w:lastRow="0" w:firstColumn="1" w:lastColumn="0" w:noHBand="0" w:noVBand="1"/>
    </w:tblPr>
    <w:tblGrid>
      <w:gridCol w:w="2001"/>
      <w:gridCol w:w="7402"/>
    </w:tblGrid>
    <w:tr w:rsidR="00F3501A" w:rsidRPr="00F3501A" w14:paraId="7BEF8183" w14:textId="77777777" w:rsidTr="006209F1">
      <w:trPr>
        <w:trHeight w:val="224"/>
      </w:trPr>
      <w:tc>
        <w:tcPr>
          <w:tcW w:w="2001" w:type="dxa"/>
          <w:shd w:val="clear" w:color="auto" w:fill="051D2E"/>
          <w:tcMar>
            <w:left w:w="86" w:type="dxa"/>
            <w:right w:w="86" w:type="dxa"/>
          </w:tcMar>
        </w:tcPr>
        <w:p w14:paraId="25A55DA1" w14:textId="77777777" w:rsidR="00D85A2E" w:rsidRPr="00F3501A" w:rsidRDefault="00D85A2E" w:rsidP="00F3501A">
          <w:pPr>
            <w:pStyle w:val="Footer"/>
            <w:spacing w:after="0" w:line="240" w:lineRule="auto"/>
            <w:ind w:right="-2882"/>
            <w:rPr>
              <w:rFonts w:ascii="Montserrat SemiBold" w:hAnsi="Montserrat SemiBold"/>
              <w:b/>
              <w:bCs/>
              <w:color w:val="FFFFFF" w:themeColor="background1"/>
              <w:sz w:val="16"/>
              <w:szCs w:val="16"/>
            </w:rPr>
          </w:pPr>
          <w:r w:rsidRPr="00F3501A">
            <w:rPr>
              <w:rFonts w:ascii="Montserrat SemiBold" w:hAnsi="Montserrat SemiBold"/>
              <w:b/>
              <w:bCs/>
              <w:color w:val="FFFFFF" w:themeColor="background1"/>
              <w:sz w:val="16"/>
              <w:szCs w:val="16"/>
            </w:rPr>
            <w:t>NCEducation</w:t>
          </w:r>
          <w:r w:rsidR="00952CDF" w:rsidRPr="00F3501A">
            <w:rPr>
              <w:rFonts w:ascii="Montserrat SemiBold" w:hAnsi="Montserrat SemiBold"/>
              <w:b/>
              <w:bCs/>
              <w:color w:val="FFFFFF" w:themeColor="background1"/>
              <w:sz w:val="16"/>
              <w:szCs w:val="16"/>
            </w:rPr>
            <w:t>C</w:t>
          </w:r>
          <w:r w:rsidRPr="00F3501A">
            <w:rPr>
              <w:rFonts w:ascii="Montserrat SemiBold" w:hAnsi="Montserrat SemiBold"/>
              <w:b/>
              <w:bCs/>
              <w:color w:val="FFFFFF" w:themeColor="background1"/>
              <w:sz w:val="16"/>
              <w:szCs w:val="16"/>
            </w:rPr>
            <w:t>orps.org</w:t>
          </w:r>
        </w:p>
      </w:tc>
      <w:tc>
        <w:tcPr>
          <w:tcW w:w="7402" w:type="dxa"/>
          <w:shd w:val="clear" w:color="auto" w:fill="051D2E"/>
          <w:tcMar>
            <w:left w:w="86" w:type="dxa"/>
            <w:right w:w="86" w:type="dxa"/>
          </w:tcMar>
        </w:tcPr>
        <w:p w14:paraId="5405C1FA" w14:textId="77777777" w:rsidR="00D85A2E" w:rsidRPr="00F3501A" w:rsidRDefault="00D85A2E" w:rsidP="00F3501A">
          <w:pPr>
            <w:pStyle w:val="Footer"/>
            <w:tabs>
              <w:tab w:val="clear" w:pos="4680"/>
              <w:tab w:val="clear" w:pos="9360"/>
              <w:tab w:val="right" w:pos="7183"/>
            </w:tabs>
            <w:spacing w:after="0" w:line="240" w:lineRule="auto"/>
            <w:ind w:right="-41"/>
            <w:rPr>
              <w:color w:val="FFFFFF" w:themeColor="background1"/>
              <w:sz w:val="16"/>
              <w:szCs w:val="16"/>
            </w:rPr>
          </w:pPr>
          <w:r w:rsidRPr="00F3501A">
            <w:rPr>
              <w:color w:val="FFFFFF" w:themeColor="background1"/>
              <w:sz w:val="16"/>
              <w:szCs w:val="16"/>
            </w:rPr>
            <w:tab/>
            <w:t xml:space="preserve">Page </w:t>
          </w:r>
          <w:r w:rsidRPr="00F3501A">
            <w:rPr>
              <w:color w:val="FFFFFF" w:themeColor="background1"/>
              <w:sz w:val="16"/>
              <w:szCs w:val="16"/>
            </w:rPr>
            <w:fldChar w:fldCharType="begin"/>
          </w:r>
          <w:r w:rsidRPr="00F3501A">
            <w:rPr>
              <w:color w:val="FFFFFF" w:themeColor="background1"/>
              <w:sz w:val="16"/>
              <w:szCs w:val="16"/>
            </w:rPr>
            <w:instrText xml:space="preserve"> PAGE </w:instrText>
          </w:r>
          <w:r w:rsidRPr="00F3501A">
            <w:rPr>
              <w:color w:val="FFFFFF" w:themeColor="background1"/>
              <w:sz w:val="16"/>
              <w:szCs w:val="16"/>
            </w:rPr>
            <w:fldChar w:fldCharType="separate"/>
          </w:r>
          <w:r w:rsidRPr="00F3501A">
            <w:rPr>
              <w:noProof/>
              <w:color w:val="FFFFFF" w:themeColor="background1"/>
              <w:sz w:val="16"/>
              <w:szCs w:val="16"/>
            </w:rPr>
            <w:t>1</w:t>
          </w:r>
          <w:r w:rsidRPr="00F3501A">
            <w:rPr>
              <w:color w:val="FFFFFF" w:themeColor="background1"/>
              <w:sz w:val="16"/>
              <w:szCs w:val="16"/>
            </w:rPr>
            <w:fldChar w:fldCharType="end"/>
          </w:r>
          <w:r w:rsidRPr="00F3501A">
            <w:rPr>
              <w:color w:val="FFFFFF" w:themeColor="background1"/>
              <w:sz w:val="16"/>
              <w:szCs w:val="16"/>
            </w:rPr>
            <w:t xml:space="preserve"> of </w:t>
          </w:r>
          <w:r w:rsidRPr="00F3501A">
            <w:rPr>
              <w:color w:val="FFFFFF" w:themeColor="background1"/>
              <w:sz w:val="16"/>
              <w:szCs w:val="16"/>
            </w:rPr>
            <w:fldChar w:fldCharType="begin"/>
          </w:r>
          <w:r w:rsidRPr="00F3501A">
            <w:rPr>
              <w:color w:val="FFFFFF" w:themeColor="background1"/>
              <w:sz w:val="16"/>
              <w:szCs w:val="16"/>
            </w:rPr>
            <w:instrText xml:space="preserve"> NUMPAGES </w:instrText>
          </w:r>
          <w:r w:rsidRPr="00F3501A">
            <w:rPr>
              <w:color w:val="FFFFFF" w:themeColor="background1"/>
              <w:sz w:val="16"/>
              <w:szCs w:val="16"/>
            </w:rPr>
            <w:fldChar w:fldCharType="separate"/>
          </w:r>
          <w:r w:rsidRPr="00F3501A">
            <w:rPr>
              <w:noProof/>
              <w:color w:val="FFFFFF" w:themeColor="background1"/>
              <w:sz w:val="16"/>
              <w:szCs w:val="16"/>
            </w:rPr>
            <w:t>1</w:t>
          </w:r>
          <w:r w:rsidRPr="00F3501A">
            <w:rPr>
              <w:color w:val="FFFFFF" w:themeColor="background1"/>
              <w:sz w:val="16"/>
              <w:szCs w:val="16"/>
            </w:rPr>
            <w:fldChar w:fldCharType="end"/>
          </w:r>
        </w:p>
      </w:tc>
    </w:tr>
  </w:tbl>
  <w:p w14:paraId="2E487BCC" w14:textId="77777777" w:rsidR="002E308C" w:rsidRPr="002E308C" w:rsidRDefault="002E308C" w:rsidP="00AD17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6123879"/>
      <w:docPartObj>
        <w:docPartGallery w:val="Page Numbers (Bottom of Page)"/>
        <w:docPartUnique/>
      </w:docPartObj>
    </w:sdtPr>
    <w:sdtContent>
      <w:p w14:paraId="2E24F44A" w14:textId="77777777" w:rsidR="00952CDF" w:rsidRDefault="00952C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tbl>
    <w:tblPr>
      <w:tblStyle w:val="TableGrid"/>
      <w:tblW w:w="0" w:type="auto"/>
      <w:shd w:val="clear" w:color="auto" w:fill="051D2E"/>
      <w:tblLook w:val="04A0" w:firstRow="1" w:lastRow="0" w:firstColumn="1" w:lastColumn="0" w:noHBand="0" w:noVBand="1"/>
    </w:tblPr>
    <w:tblGrid>
      <w:gridCol w:w="4675"/>
      <w:gridCol w:w="4675"/>
    </w:tblGrid>
    <w:tr w:rsidR="00952CDF" w14:paraId="1217E155" w14:textId="77777777" w:rsidTr="00952CDF">
      <w:tc>
        <w:tcPr>
          <w:tcW w:w="4675" w:type="dxa"/>
          <w:shd w:val="clear" w:color="auto" w:fill="051D2E"/>
          <w:vAlign w:val="center"/>
        </w:tcPr>
        <w:p w14:paraId="5ABC8F1A" w14:textId="77777777" w:rsidR="00952CDF" w:rsidRDefault="00952CDF" w:rsidP="00952CDF">
          <w:pPr>
            <w:pStyle w:val="Footer"/>
            <w:ind w:right="360"/>
            <w:rPr>
              <w:color w:val="FFFFFF" w:themeColor="background1"/>
            </w:rPr>
          </w:pPr>
          <w:r>
            <w:rPr>
              <w:color w:val="FFFFFF" w:themeColor="background1"/>
            </w:rPr>
            <w:t>NCEducationCorps.org</w:t>
          </w:r>
        </w:p>
      </w:tc>
      <w:tc>
        <w:tcPr>
          <w:tcW w:w="4675" w:type="dxa"/>
          <w:shd w:val="clear" w:color="auto" w:fill="051D2E"/>
          <w:vAlign w:val="center"/>
        </w:tcPr>
        <w:p w14:paraId="0ECAB895" w14:textId="77777777" w:rsidR="00952CDF" w:rsidRPr="00952CDF" w:rsidRDefault="00952CDF" w:rsidP="00AD17D1">
          <w:pPr>
            <w:pStyle w:val="Footer"/>
            <w:rPr>
              <w:color w:val="FFFFFF" w:themeColor="background1"/>
              <w:sz w:val="18"/>
              <w:szCs w:val="18"/>
            </w:rPr>
          </w:pPr>
        </w:p>
      </w:tc>
    </w:tr>
  </w:tbl>
  <w:p w14:paraId="392C2C02" w14:textId="77777777" w:rsidR="000A2540" w:rsidRPr="00952CDF" w:rsidRDefault="000A2540" w:rsidP="00AD17D1">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C5C5F" w14:textId="77777777" w:rsidR="00BC2833" w:rsidRDefault="00BC2833" w:rsidP="00AD17D1">
      <w:r>
        <w:separator/>
      </w:r>
    </w:p>
  </w:footnote>
  <w:footnote w:type="continuationSeparator" w:id="0">
    <w:p w14:paraId="076577D1" w14:textId="77777777" w:rsidR="00BC2833" w:rsidRDefault="00BC2833" w:rsidP="00AD17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5A0B" w14:textId="77777777" w:rsidR="00982632" w:rsidRPr="00982632" w:rsidRDefault="00982632" w:rsidP="00D85A2E">
    <w:pPr>
      <w:ind w:firstLine="7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71"/>
    </w:tblGrid>
    <w:tr w:rsidR="000A2540" w14:paraId="7D314BF1" w14:textId="77777777" w:rsidTr="002E308C">
      <w:tc>
        <w:tcPr>
          <w:tcW w:w="4675" w:type="dxa"/>
          <w:tcMar>
            <w:left w:w="0" w:type="dxa"/>
            <w:right w:w="0" w:type="dxa"/>
          </w:tcMar>
          <w:vAlign w:val="center"/>
        </w:tcPr>
        <w:p w14:paraId="796A46F6" w14:textId="77777777" w:rsidR="000A2540" w:rsidRPr="00982632" w:rsidRDefault="000A2540" w:rsidP="00AD17D1">
          <w:pPr>
            <w:rPr>
              <w:rFonts w:ascii="Montserrat" w:hAnsi="Montserrat" w:cs="Times New Roman (Body CS)"/>
              <w:color w:val="000000" w:themeColor="text1"/>
              <w:sz w:val="18"/>
            </w:rPr>
          </w:pPr>
          <w:r>
            <w:rPr>
              <w:noProof/>
            </w:rPr>
            <w:drawing>
              <wp:inline distT="0" distB="0" distL="0" distR="0" wp14:anchorId="621C92CD" wp14:editId="7D38AE37">
                <wp:extent cx="3029912" cy="491066"/>
                <wp:effectExtent l="0" t="0" r="0" b="4445"/>
                <wp:docPr id="57865677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373" name="Graphic 915937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309579" cy="698465"/>
                        </a:xfrm>
                        <a:prstGeom prst="rect">
                          <a:avLst/>
                        </a:prstGeom>
                      </pic:spPr>
                    </pic:pic>
                  </a:graphicData>
                </a:graphic>
              </wp:inline>
            </w:drawing>
          </w:r>
        </w:p>
      </w:tc>
    </w:tr>
  </w:tbl>
  <w:p w14:paraId="673B5110" w14:textId="77777777" w:rsidR="00982632" w:rsidRDefault="00982632" w:rsidP="00AD17D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5"/>
    </w:tblGrid>
    <w:tr w:rsidR="00952CDF" w14:paraId="559228DF" w14:textId="77777777">
      <w:tc>
        <w:tcPr>
          <w:tcW w:w="4675" w:type="dxa"/>
          <w:tcMar>
            <w:left w:w="0" w:type="dxa"/>
            <w:right w:w="0" w:type="dxa"/>
          </w:tcMar>
          <w:vAlign w:val="center"/>
        </w:tcPr>
        <w:p w14:paraId="07D34D82" w14:textId="77777777" w:rsidR="00952CDF" w:rsidRPr="00982632" w:rsidRDefault="00952CDF" w:rsidP="00D85A2E">
          <w:pPr>
            <w:ind w:firstLine="720"/>
          </w:pPr>
        </w:p>
        <w:p w14:paraId="50512F58" w14:textId="77777777" w:rsidR="00952CDF" w:rsidRPr="00982632" w:rsidRDefault="00952CDF" w:rsidP="00AD17D1">
          <w:pPr>
            <w:rPr>
              <w:rFonts w:ascii="Montserrat" w:hAnsi="Montserrat" w:cs="Times New Roman (Body CS)"/>
              <w:color w:val="000000" w:themeColor="text1"/>
              <w:sz w:val="18"/>
            </w:rPr>
          </w:pPr>
          <w:r>
            <w:rPr>
              <w:noProof/>
            </w:rPr>
            <w:drawing>
              <wp:inline distT="0" distB="0" distL="0" distR="0" wp14:anchorId="02807BD4" wp14:editId="161B33A2">
                <wp:extent cx="2820957" cy="457200"/>
                <wp:effectExtent l="0" t="0" r="0" b="0"/>
                <wp:docPr id="1324549659" name="Graphic 132454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373" name="Graphic 915937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106428" cy="665540"/>
                        </a:xfrm>
                        <a:prstGeom prst="rect">
                          <a:avLst/>
                        </a:prstGeom>
                      </pic:spPr>
                    </pic:pic>
                  </a:graphicData>
                </a:graphic>
              </wp:inline>
            </w:drawing>
          </w:r>
        </w:p>
      </w:tc>
    </w:tr>
  </w:tbl>
  <w:p w14:paraId="6336CE0C" w14:textId="77777777" w:rsidR="000A2540" w:rsidRDefault="000A2540" w:rsidP="00AD17D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F20"/>
    <w:rsid w:val="000A2540"/>
    <w:rsid w:val="000B7127"/>
    <w:rsid w:val="00111503"/>
    <w:rsid w:val="001C3F05"/>
    <w:rsid w:val="0025141E"/>
    <w:rsid w:val="00270F84"/>
    <w:rsid w:val="002E308C"/>
    <w:rsid w:val="003F658F"/>
    <w:rsid w:val="004057C3"/>
    <w:rsid w:val="004105C8"/>
    <w:rsid w:val="00432970"/>
    <w:rsid w:val="00434432"/>
    <w:rsid w:val="00492CCC"/>
    <w:rsid w:val="005876C3"/>
    <w:rsid w:val="005A29A9"/>
    <w:rsid w:val="006209F1"/>
    <w:rsid w:val="006311B9"/>
    <w:rsid w:val="007411BD"/>
    <w:rsid w:val="00741572"/>
    <w:rsid w:val="007555EC"/>
    <w:rsid w:val="007A2F20"/>
    <w:rsid w:val="00877846"/>
    <w:rsid w:val="00882413"/>
    <w:rsid w:val="00890046"/>
    <w:rsid w:val="00952CDF"/>
    <w:rsid w:val="0096179D"/>
    <w:rsid w:val="00982632"/>
    <w:rsid w:val="009A1A02"/>
    <w:rsid w:val="009D5D6C"/>
    <w:rsid w:val="00AD17D1"/>
    <w:rsid w:val="00B46CC2"/>
    <w:rsid w:val="00BA2CCE"/>
    <w:rsid w:val="00BB1E6E"/>
    <w:rsid w:val="00BC2833"/>
    <w:rsid w:val="00C3484D"/>
    <w:rsid w:val="00CA3471"/>
    <w:rsid w:val="00CC7D9E"/>
    <w:rsid w:val="00CF13E9"/>
    <w:rsid w:val="00CF303A"/>
    <w:rsid w:val="00D31164"/>
    <w:rsid w:val="00D72DB4"/>
    <w:rsid w:val="00D763DC"/>
    <w:rsid w:val="00D85A2E"/>
    <w:rsid w:val="00DB5114"/>
    <w:rsid w:val="00E66B20"/>
    <w:rsid w:val="00EC3886"/>
    <w:rsid w:val="00F15048"/>
    <w:rsid w:val="00F3501A"/>
    <w:rsid w:val="00F62D3B"/>
    <w:rsid w:val="00FB1A45"/>
    <w:rsid w:val="00FF1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B9CB4"/>
  <w15:docId w15:val="{95399237-29F0-9F46-89CF-9A257E9E3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F20"/>
    <w:pPr>
      <w:suppressAutoHyphens/>
      <w:autoSpaceDE w:val="0"/>
      <w:autoSpaceDN w:val="0"/>
      <w:adjustRightInd w:val="0"/>
      <w:spacing w:after="240" w:line="288" w:lineRule="auto"/>
      <w:textAlignment w:val="center"/>
    </w:pPr>
    <w:rPr>
      <w:rFonts w:ascii="Montserrat Medium" w:hAnsi="Montserrat Medium" w:cs="Montserrat Medium"/>
      <w:color w:val="000000"/>
      <w:kern w:val="0"/>
      <w:sz w:val="20"/>
      <w:szCs w:val="20"/>
    </w:rPr>
  </w:style>
  <w:style w:type="paragraph" w:styleId="Heading1">
    <w:name w:val="heading 1"/>
    <w:basedOn w:val="Normal"/>
    <w:next w:val="Normal"/>
    <w:link w:val="Heading1Char"/>
    <w:uiPriority w:val="9"/>
    <w:qFormat/>
    <w:rsid w:val="00E66B20"/>
    <w:pPr>
      <w:keepNext/>
      <w:keepLines/>
      <w:outlineLvl w:val="0"/>
    </w:pPr>
    <w:rPr>
      <w:rFonts w:ascii="Montserrat" w:eastAsiaTheme="majorEastAsia" w:hAnsi="Montserrat" w:cstheme="majorBidi"/>
      <w:b/>
      <w:color w:val="44546A" w:themeColor="text2"/>
      <w:sz w:val="32"/>
      <w:szCs w:val="32"/>
    </w:rPr>
  </w:style>
  <w:style w:type="paragraph" w:styleId="Heading2">
    <w:name w:val="heading 2"/>
    <w:basedOn w:val="Normal"/>
    <w:next w:val="Normal"/>
    <w:link w:val="Heading2Char"/>
    <w:uiPriority w:val="9"/>
    <w:semiHidden/>
    <w:unhideWhenUsed/>
    <w:qFormat/>
    <w:rsid w:val="00E66B20"/>
    <w:pPr>
      <w:keepNext/>
      <w:keepLines/>
      <w:outlineLvl w:val="1"/>
    </w:pPr>
    <w:rPr>
      <w:rFonts w:ascii="Montserrat" w:eastAsiaTheme="majorEastAsia" w:hAnsi="Montserrat" w:cs="Times New Roman (Headings CS)"/>
      <w:b/>
      <w:color w:val="44546A" w:themeColor="text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A2E"/>
    <w:pPr>
      <w:tabs>
        <w:tab w:val="center" w:pos="4680"/>
        <w:tab w:val="right" w:pos="9360"/>
      </w:tabs>
      <w:spacing w:after="0" w:line="240" w:lineRule="auto"/>
    </w:pPr>
    <w:rPr>
      <w:sz w:val="22"/>
    </w:rPr>
  </w:style>
  <w:style w:type="character" w:customStyle="1" w:styleId="HeaderChar">
    <w:name w:val="Header Char"/>
    <w:basedOn w:val="DefaultParagraphFont"/>
    <w:link w:val="Header"/>
    <w:uiPriority w:val="99"/>
    <w:rsid w:val="00D85A2E"/>
    <w:rPr>
      <w:rFonts w:ascii="Montserrat Medium" w:hAnsi="Montserrat Medium" w:cs="Montserrat Medium"/>
      <w:b w:val="0"/>
      <w:i w:val="0"/>
      <w:color w:val="000000"/>
      <w:kern w:val="0"/>
      <w:sz w:val="20"/>
      <w:szCs w:val="20"/>
    </w:rPr>
  </w:style>
  <w:style w:type="paragraph" w:styleId="Footer">
    <w:name w:val="footer"/>
    <w:basedOn w:val="Normal"/>
    <w:link w:val="FooterChar"/>
    <w:uiPriority w:val="99"/>
    <w:unhideWhenUsed/>
    <w:rsid w:val="00982632"/>
    <w:pPr>
      <w:tabs>
        <w:tab w:val="center" w:pos="4680"/>
        <w:tab w:val="right" w:pos="9360"/>
      </w:tabs>
    </w:pPr>
    <w:rPr>
      <w:sz w:val="22"/>
    </w:rPr>
  </w:style>
  <w:style w:type="character" w:customStyle="1" w:styleId="FooterChar">
    <w:name w:val="Footer Char"/>
    <w:basedOn w:val="DefaultParagraphFont"/>
    <w:link w:val="Footer"/>
    <w:uiPriority w:val="99"/>
    <w:rsid w:val="00982632"/>
    <w:rPr>
      <w:rFonts w:ascii="Montserrat Medium" w:hAnsi="Montserrat Medium"/>
      <w:b w:val="0"/>
      <w:i w:val="0"/>
      <w:sz w:val="20"/>
    </w:rPr>
  </w:style>
  <w:style w:type="table" w:styleId="TableGrid">
    <w:name w:val="Table Grid"/>
    <w:basedOn w:val="TableNormal"/>
    <w:uiPriority w:val="39"/>
    <w:rsid w:val="009826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CF303A"/>
    <w:rPr>
      <w:rFonts w:cs="MinionPro-Regular"/>
      <w:sz w:val="22"/>
    </w:rPr>
  </w:style>
  <w:style w:type="character" w:styleId="Hyperlink">
    <w:name w:val="Hyperlink"/>
    <w:basedOn w:val="DefaultParagraphFont"/>
    <w:uiPriority w:val="99"/>
    <w:unhideWhenUsed/>
    <w:rsid w:val="00CF303A"/>
    <w:rPr>
      <w:rFonts w:ascii="Montserrat Medium" w:hAnsi="Montserrat Medium"/>
      <w:b/>
      <w:i w:val="0"/>
      <w:color w:val="009CD1" w:themeColor="accent4"/>
      <w:spacing w:val="0"/>
      <w:w w:val="100"/>
      <w:sz w:val="20"/>
      <w:u w:val="single"/>
    </w:rPr>
  </w:style>
  <w:style w:type="character" w:styleId="UnresolvedMention">
    <w:name w:val="Unresolved Mention"/>
    <w:basedOn w:val="DefaultParagraphFont"/>
    <w:uiPriority w:val="99"/>
    <w:semiHidden/>
    <w:unhideWhenUsed/>
    <w:rsid w:val="00741572"/>
    <w:rPr>
      <w:rFonts w:ascii="Montserrat Medium" w:hAnsi="Montserrat Medium"/>
      <w:b w:val="0"/>
      <w:i w:val="0"/>
      <w:color w:val="605E5C"/>
      <w:sz w:val="20"/>
      <w:shd w:val="clear" w:color="auto" w:fill="E1DFDD"/>
    </w:rPr>
  </w:style>
  <w:style w:type="character" w:styleId="Strong">
    <w:name w:val="Strong"/>
    <w:basedOn w:val="DefaultParagraphFont"/>
    <w:uiPriority w:val="22"/>
    <w:qFormat/>
    <w:rsid w:val="005A29A9"/>
    <w:rPr>
      <w:rFonts w:ascii="Montserrat Medium" w:hAnsi="Montserrat Medium"/>
      <w:b/>
      <w:bCs/>
      <w:i w:val="0"/>
      <w:spacing w:val="0"/>
      <w:w w:val="100"/>
      <w:position w:val="0"/>
      <w:sz w:val="22"/>
    </w:rPr>
  </w:style>
  <w:style w:type="paragraph" w:styleId="NoSpacing">
    <w:name w:val="No Spacing"/>
    <w:basedOn w:val="Normal"/>
    <w:uiPriority w:val="1"/>
    <w:qFormat/>
    <w:rsid w:val="00CF303A"/>
    <w:pPr>
      <w:spacing w:after="0"/>
    </w:pPr>
    <w:rPr>
      <w:sz w:val="22"/>
    </w:rPr>
  </w:style>
  <w:style w:type="paragraph" w:styleId="Title">
    <w:name w:val="Title"/>
    <w:basedOn w:val="Normal"/>
    <w:next w:val="Normal"/>
    <w:link w:val="TitleChar"/>
    <w:uiPriority w:val="10"/>
    <w:qFormat/>
    <w:rsid w:val="00AD17D1"/>
    <w:pPr>
      <w:spacing w:after="0" w:line="240" w:lineRule="auto"/>
      <w:contextualSpacing/>
    </w:pPr>
    <w:rPr>
      <w:rFonts w:ascii="Montserrat" w:eastAsiaTheme="majorEastAsia" w:hAnsi="Montserrat" w:cstheme="majorBidi"/>
      <w:b/>
      <w:color w:val="auto"/>
      <w:spacing w:val="-10"/>
      <w:kern w:val="28"/>
      <w:sz w:val="56"/>
      <w:szCs w:val="56"/>
    </w:rPr>
  </w:style>
  <w:style w:type="character" w:customStyle="1" w:styleId="TitleChar">
    <w:name w:val="Title Char"/>
    <w:basedOn w:val="DefaultParagraphFont"/>
    <w:link w:val="Title"/>
    <w:uiPriority w:val="10"/>
    <w:rsid w:val="00AD17D1"/>
    <w:rPr>
      <w:rFonts w:ascii="Montserrat" w:eastAsiaTheme="majorEastAsia" w:hAnsi="Montserrat" w:cstheme="majorBidi"/>
      <w:b/>
      <w:i w:val="0"/>
      <w:spacing w:val="-10"/>
      <w:kern w:val="28"/>
      <w:sz w:val="56"/>
      <w:szCs w:val="56"/>
    </w:rPr>
  </w:style>
  <w:style w:type="character" w:customStyle="1" w:styleId="Heading1Char">
    <w:name w:val="Heading 1 Char"/>
    <w:basedOn w:val="DefaultParagraphFont"/>
    <w:link w:val="Heading1"/>
    <w:uiPriority w:val="9"/>
    <w:rsid w:val="00E66B20"/>
    <w:rPr>
      <w:rFonts w:ascii="Montserrat" w:eastAsiaTheme="majorEastAsia" w:hAnsi="Montserrat" w:cstheme="majorBidi"/>
      <w:b/>
      <w:i w:val="0"/>
      <w:color w:val="44546A" w:themeColor="text2"/>
      <w:kern w:val="0"/>
      <w:sz w:val="32"/>
      <w:szCs w:val="32"/>
    </w:rPr>
  </w:style>
  <w:style w:type="character" w:customStyle="1" w:styleId="Heading2Char">
    <w:name w:val="Heading 2 Char"/>
    <w:basedOn w:val="DefaultParagraphFont"/>
    <w:link w:val="Heading2"/>
    <w:uiPriority w:val="9"/>
    <w:semiHidden/>
    <w:rsid w:val="00E66B20"/>
    <w:rPr>
      <w:rFonts w:ascii="Montserrat" w:eastAsiaTheme="majorEastAsia" w:hAnsi="Montserrat" w:cs="Times New Roman (Headings CS)"/>
      <w:b/>
      <w:i w:val="0"/>
      <w:color w:val="44546A" w:themeColor="text2"/>
      <w:kern w:val="0"/>
      <w:sz w:val="26"/>
      <w:szCs w:val="26"/>
    </w:rPr>
  </w:style>
  <w:style w:type="paragraph" w:styleId="Subtitle">
    <w:name w:val="Subtitle"/>
    <w:basedOn w:val="Normal"/>
    <w:next w:val="Normal"/>
    <w:link w:val="SubtitleChar"/>
    <w:uiPriority w:val="11"/>
    <w:qFormat/>
    <w:rsid w:val="00E66B20"/>
    <w:pPr>
      <w:numPr>
        <w:ilvl w:val="1"/>
      </w:numPr>
    </w:pPr>
    <w:rPr>
      <w:rFonts w:eastAsiaTheme="minorEastAsia" w:cs="Times New Roman (Body CS)"/>
      <w:color w:val="000000" w:themeColor="text1"/>
      <w:sz w:val="22"/>
      <w:szCs w:val="22"/>
    </w:rPr>
  </w:style>
  <w:style w:type="character" w:customStyle="1" w:styleId="SubtitleChar">
    <w:name w:val="Subtitle Char"/>
    <w:basedOn w:val="DefaultParagraphFont"/>
    <w:link w:val="Subtitle"/>
    <w:uiPriority w:val="11"/>
    <w:rsid w:val="00E66B20"/>
    <w:rPr>
      <w:rFonts w:ascii="Montserrat Medium" w:eastAsiaTheme="minorEastAsia" w:hAnsi="Montserrat Medium" w:cs="Times New Roman (Body CS)"/>
      <w:b w:val="0"/>
      <w:i w:val="0"/>
      <w:color w:val="000000" w:themeColor="text1"/>
      <w:kern w:val="0"/>
      <w:sz w:val="22"/>
      <w:szCs w:val="22"/>
    </w:rPr>
  </w:style>
  <w:style w:type="paragraph" w:customStyle="1" w:styleId="ContactInfo">
    <w:name w:val="Contact Info"/>
    <w:basedOn w:val="BasicParagraph"/>
    <w:qFormat/>
    <w:rsid w:val="005A29A9"/>
    <w:pPr>
      <w:spacing w:after="0"/>
    </w:pPr>
  </w:style>
  <w:style w:type="character" w:styleId="SubtleEmphasis">
    <w:name w:val="Subtle Emphasis"/>
    <w:basedOn w:val="DefaultParagraphFont"/>
    <w:uiPriority w:val="19"/>
    <w:rsid w:val="00CF303A"/>
    <w:rPr>
      <w:rFonts w:ascii="Montserrat Medium" w:hAnsi="Montserrat Medium"/>
      <w:b w:val="0"/>
      <w:i/>
      <w:iCs/>
      <w:color w:val="404040" w:themeColor="text1" w:themeTint="BF"/>
      <w:sz w:val="20"/>
    </w:rPr>
  </w:style>
  <w:style w:type="character" w:styleId="IntenseEmphasis">
    <w:name w:val="Intense Emphasis"/>
    <w:basedOn w:val="DefaultParagraphFont"/>
    <w:uiPriority w:val="21"/>
    <w:qFormat/>
    <w:rsid w:val="00CF303A"/>
    <w:rPr>
      <w:rFonts w:ascii="Montserrat Medium" w:hAnsi="Montserrat Medium"/>
      <w:b w:val="0"/>
      <w:i/>
      <w:iCs/>
      <w:color w:val="000000" w:themeColor="text1"/>
      <w:sz w:val="20"/>
    </w:rPr>
  </w:style>
  <w:style w:type="paragraph" w:styleId="Quote">
    <w:name w:val="Quote"/>
    <w:basedOn w:val="Normal"/>
    <w:next w:val="Normal"/>
    <w:link w:val="QuoteChar"/>
    <w:uiPriority w:val="29"/>
    <w:qFormat/>
    <w:rsid w:val="00CF303A"/>
    <w:pPr>
      <w:spacing w:before="200" w:after="160"/>
      <w:ind w:left="864" w:right="864"/>
      <w:jc w:val="center"/>
    </w:pPr>
    <w:rPr>
      <w:i/>
      <w:iCs/>
      <w:color w:val="404040" w:themeColor="text1" w:themeTint="BF"/>
      <w:sz w:val="22"/>
    </w:rPr>
  </w:style>
  <w:style w:type="character" w:customStyle="1" w:styleId="QuoteChar">
    <w:name w:val="Quote Char"/>
    <w:basedOn w:val="DefaultParagraphFont"/>
    <w:link w:val="Quote"/>
    <w:uiPriority w:val="29"/>
    <w:rsid w:val="00CF303A"/>
    <w:rPr>
      <w:rFonts w:ascii="Montserrat Medium" w:hAnsi="Montserrat Medium" w:cs="Montserrat Medium"/>
      <w:b w:val="0"/>
      <w:i/>
      <w:iCs/>
      <w:color w:val="404040" w:themeColor="text1" w:themeTint="BF"/>
      <w:kern w:val="0"/>
      <w:sz w:val="20"/>
      <w:szCs w:val="20"/>
    </w:rPr>
  </w:style>
  <w:style w:type="paragraph" w:styleId="IntenseQuote">
    <w:name w:val="Intense Quote"/>
    <w:basedOn w:val="Normal"/>
    <w:next w:val="Normal"/>
    <w:link w:val="IntenseQuoteChar"/>
    <w:uiPriority w:val="30"/>
    <w:qFormat/>
    <w:rsid w:val="00CF303A"/>
    <w:pPr>
      <w:spacing w:before="360" w:after="360"/>
      <w:ind w:left="864" w:right="864"/>
      <w:jc w:val="center"/>
    </w:pPr>
    <w:rPr>
      <w:i/>
      <w:iCs/>
      <w:color w:val="000000" w:themeColor="text1"/>
      <w:sz w:val="22"/>
    </w:rPr>
  </w:style>
  <w:style w:type="character" w:customStyle="1" w:styleId="IntenseQuoteChar">
    <w:name w:val="Intense Quote Char"/>
    <w:basedOn w:val="DefaultParagraphFont"/>
    <w:link w:val="IntenseQuote"/>
    <w:uiPriority w:val="30"/>
    <w:rsid w:val="00CF303A"/>
    <w:rPr>
      <w:rFonts w:ascii="Montserrat Medium" w:hAnsi="Montserrat Medium" w:cs="Montserrat Medium"/>
      <w:b w:val="0"/>
      <w:i/>
      <w:iCs/>
      <w:color w:val="000000" w:themeColor="text1"/>
      <w:kern w:val="0"/>
      <w:sz w:val="20"/>
      <w:szCs w:val="20"/>
    </w:rPr>
  </w:style>
  <w:style w:type="character" w:styleId="SubtleReference">
    <w:name w:val="Subtle Reference"/>
    <w:basedOn w:val="DefaultParagraphFont"/>
    <w:uiPriority w:val="31"/>
    <w:qFormat/>
    <w:rsid w:val="00CF303A"/>
    <w:rPr>
      <w:rFonts w:ascii="Montserrat Medium" w:hAnsi="Montserrat Medium"/>
      <w:b w:val="0"/>
      <w:i w:val="0"/>
      <w:smallCaps/>
      <w:color w:val="5A5A5A" w:themeColor="text1" w:themeTint="A5"/>
      <w:sz w:val="20"/>
    </w:rPr>
  </w:style>
  <w:style w:type="character" w:styleId="IntenseReference">
    <w:name w:val="Intense Reference"/>
    <w:basedOn w:val="DefaultParagraphFont"/>
    <w:uiPriority w:val="32"/>
    <w:qFormat/>
    <w:rsid w:val="00CF303A"/>
    <w:rPr>
      <w:rFonts w:ascii="Montserrat Medium" w:hAnsi="Montserrat Medium"/>
      <w:b/>
      <w:bCs/>
      <w:i w:val="0"/>
      <w:caps w:val="0"/>
      <w:smallCaps/>
      <w:color w:val="000000" w:themeColor="text1"/>
      <w:spacing w:val="0"/>
      <w:sz w:val="20"/>
    </w:rPr>
  </w:style>
  <w:style w:type="character" w:styleId="BookTitle">
    <w:name w:val="Book Title"/>
    <w:basedOn w:val="DefaultParagraphFont"/>
    <w:uiPriority w:val="33"/>
    <w:qFormat/>
    <w:rsid w:val="00CF303A"/>
    <w:rPr>
      <w:rFonts w:ascii="Montserrat Medium" w:hAnsi="Montserrat Medium"/>
      <w:b/>
      <w:bCs/>
      <w:i/>
      <w:iCs/>
      <w:spacing w:val="5"/>
      <w:sz w:val="20"/>
    </w:rPr>
  </w:style>
  <w:style w:type="character" w:styleId="Emphasis">
    <w:name w:val="Emphasis"/>
    <w:basedOn w:val="DefaultParagraphFont"/>
    <w:uiPriority w:val="20"/>
    <w:qFormat/>
    <w:rsid w:val="00CF303A"/>
    <w:rPr>
      <w:rFonts w:ascii="Montserrat Medium" w:hAnsi="Montserrat Medium"/>
      <w:b w:val="0"/>
      <w:i/>
      <w:iCs/>
      <w:sz w:val="20"/>
    </w:rPr>
  </w:style>
  <w:style w:type="paragraph" w:styleId="ListParagraph">
    <w:name w:val="List Paragraph"/>
    <w:basedOn w:val="Normal"/>
    <w:uiPriority w:val="34"/>
    <w:qFormat/>
    <w:rsid w:val="00CF303A"/>
    <w:pPr>
      <w:ind w:left="720"/>
      <w:contextualSpacing/>
    </w:pPr>
    <w:rPr>
      <w:sz w:val="22"/>
    </w:rPr>
  </w:style>
  <w:style w:type="character" w:styleId="FollowedHyperlink">
    <w:name w:val="FollowedHyperlink"/>
    <w:basedOn w:val="DefaultParagraphFont"/>
    <w:uiPriority w:val="99"/>
    <w:semiHidden/>
    <w:unhideWhenUsed/>
    <w:rsid w:val="00432970"/>
    <w:rPr>
      <w:color w:val="954F72" w:themeColor="followedHyperlink"/>
      <w:u w:val="single"/>
    </w:rPr>
  </w:style>
  <w:style w:type="character" w:styleId="PageNumber">
    <w:name w:val="page number"/>
    <w:basedOn w:val="DefaultParagraphFont"/>
    <w:uiPriority w:val="99"/>
    <w:semiHidden/>
    <w:unhideWhenUsed/>
    <w:rsid w:val="00952CDF"/>
  </w:style>
  <w:style w:type="paragraph" w:styleId="NormalWeb">
    <w:name w:val="Normal (Web)"/>
    <w:basedOn w:val="Normal"/>
    <w:uiPriority w:val="99"/>
    <w:semiHidden/>
    <w:unhideWhenUsed/>
    <w:rsid w:val="004105C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392535">
      <w:bodyDiv w:val="1"/>
      <w:marLeft w:val="0"/>
      <w:marRight w:val="0"/>
      <w:marTop w:val="0"/>
      <w:marBottom w:val="0"/>
      <w:divBdr>
        <w:top w:val="none" w:sz="0" w:space="0" w:color="auto"/>
        <w:left w:val="none" w:sz="0" w:space="0" w:color="auto"/>
        <w:bottom w:val="none" w:sz="0" w:space="0" w:color="auto"/>
        <w:right w:val="none" w:sz="0" w:space="0" w:color="auto"/>
      </w:divBdr>
    </w:div>
    <w:div w:id="766853967">
      <w:bodyDiv w:val="1"/>
      <w:marLeft w:val="0"/>
      <w:marRight w:val="0"/>
      <w:marTop w:val="0"/>
      <w:marBottom w:val="0"/>
      <w:divBdr>
        <w:top w:val="none" w:sz="0" w:space="0" w:color="auto"/>
        <w:left w:val="none" w:sz="0" w:space="0" w:color="auto"/>
        <w:bottom w:val="none" w:sz="0" w:space="0" w:color="auto"/>
        <w:right w:val="none" w:sz="0" w:space="0" w:color="auto"/>
      </w:divBdr>
    </w:div>
    <w:div w:id="1253971270">
      <w:bodyDiv w:val="1"/>
      <w:marLeft w:val="0"/>
      <w:marRight w:val="0"/>
      <w:marTop w:val="0"/>
      <w:marBottom w:val="0"/>
      <w:divBdr>
        <w:top w:val="none" w:sz="0" w:space="0" w:color="auto"/>
        <w:left w:val="none" w:sz="0" w:space="0" w:color="auto"/>
        <w:bottom w:val="none" w:sz="0" w:space="0" w:color="auto"/>
        <w:right w:val="none" w:sz="0" w:space="0" w:color="auto"/>
      </w:divBdr>
    </w:div>
    <w:div w:id="1926961852">
      <w:bodyDiv w:val="1"/>
      <w:marLeft w:val="0"/>
      <w:marRight w:val="0"/>
      <w:marTop w:val="0"/>
      <w:marBottom w:val="0"/>
      <w:divBdr>
        <w:top w:val="none" w:sz="0" w:space="0" w:color="auto"/>
        <w:left w:val="none" w:sz="0" w:space="0" w:color="auto"/>
        <w:bottom w:val="none" w:sz="0" w:space="0" w:color="auto"/>
        <w:right w:val="none" w:sz="0" w:space="0" w:color="auto"/>
      </w:divBdr>
    </w:div>
    <w:div w:id="2078631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nceducationcorps.or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ike/Library/Group%20Containers/UBF8T346G9.Office/User%20Content.localized/Templates.localized/NCEC%20Letterhead%20Template.dotx" TargetMode="External"/></Relationships>
</file>

<file path=word/theme/theme1.xml><?xml version="1.0" encoding="utf-8"?>
<a:theme xmlns:a="http://schemas.openxmlformats.org/drawingml/2006/main" name="NCEC Theme">
  <a:themeElements>
    <a:clrScheme name="NCEC Color Palette">
      <a:dk1>
        <a:srgbClr val="000000"/>
      </a:dk1>
      <a:lt1>
        <a:srgbClr val="FFFFFF"/>
      </a:lt1>
      <a:dk2>
        <a:srgbClr val="44546A"/>
      </a:dk2>
      <a:lt2>
        <a:srgbClr val="E7E6E6"/>
      </a:lt2>
      <a:accent1>
        <a:srgbClr val="E14F3C"/>
      </a:accent1>
      <a:accent2>
        <a:srgbClr val="FFD200"/>
      </a:accent2>
      <a:accent3>
        <a:srgbClr val="43B12E"/>
      </a:accent3>
      <a:accent4>
        <a:srgbClr val="009CD1"/>
      </a:accent4>
      <a:accent5>
        <a:srgbClr val="A369B2"/>
      </a:accent5>
      <a:accent6>
        <a:srgbClr val="70AD47"/>
      </a:accent6>
      <a:hlink>
        <a:srgbClr val="051D2E"/>
      </a:hlink>
      <a:folHlink>
        <a:srgbClr val="954F72"/>
      </a:folHlink>
    </a:clrScheme>
    <a:fontScheme name="Office">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NCEC Theme" id="{DE569B2B-B2C3-8E47-BCD5-61E0A171206E}" vid="{E5AB4E4F-8242-BC42-B5C3-BDC24659BC16}"/>
    </a:ext>
  </a:extLst>
</a:theme>
</file>

<file path=docProps/app.xml><?xml version="1.0" encoding="utf-8"?>
<Properties xmlns="http://schemas.openxmlformats.org/officeDocument/2006/extended-properties" xmlns:vt="http://schemas.openxmlformats.org/officeDocument/2006/docPropsVTypes">
  <Template>NCEC Letterhead Template.dotx</Template>
  <TotalTime>1</TotalTime>
  <Pages>3</Pages>
  <Words>564</Words>
  <Characters>3218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Transit Creative</Company>
  <LinksUpToDate>false</LinksUpToDate>
  <CharactersWithSpaces>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Long</dc:creator>
  <cp:keywords/>
  <dc:description/>
  <cp:lastModifiedBy>Michael Long</cp:lastModifiedBy>
  <cp:revision>1</cp:revision>
  <cp:lastPrinted>2024-02-07T21:01:00Z</cp:lastPrinted>
  <dcterms:created xsi:type="dcterms:W3CDTF">2024-02-08T21:01:00Z</dcterms:created>
  <dcterms:modified xsi:type="dcterms:W3CDTF">2024-02-08T21:03:00Z</dcterms:modified>
</cp:coreProperties>
</file>